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909"/>
        <w:gridCol w:w="1909"/>
        <w:gridCol w:w="1910"/>
        <w:gridCol w:w="1910"/>
      </w:tblGrid>
      <w:tr w14:paraId="684B7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58" w:hRule="atLeast"/>
        </w:trPr>
        <w:tc>
          <w:tcPr>
            <w:tcW w:w="1909" w:type="dxa"/>
          </w:tcPr>
          <w:p w14:paraId="09573488">
            <w:pPr>
              <w:pStyle w:val="2"/>
              <w:bidi w:val="0"/>
              <w:jc w:val="center"/>
              <w:rPr>
                <w:rFonts w:hint="default" w:ascii="黑体" w:hAnsi="宋体" w:eastAsia="黑体" w:cs="黑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申请号</w:t>
            </w:r>
          </w:p>
        </w:tc>
        <w:tc>
          <w:tcPr>
            <w:tcW w:w="1909" w:type="dxa"/>
          </w:tcPr>
          <w:p w14:paraId="45C8E9FE">
            <w:pPr>
              <w:pStyle w:val="2"/>
              <w:bidi w:val="0"/>
              <w:jc w:val="center"/>
              <w:rPr>
                <w:rFonts w:hint="default" w:ascii="黑体" w:hAnsi="宋体" w:eastAsia="黑体" w:cs="黑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物资名称</w:t>
            </w:r>
          </w:p>
        </w:tc>
        <w:tc>
          <w:tcPr>
            <w:tcW w:w="1910" w:type="dxa"/>
          </w:tcPr>
          <w:p w14:paraId="7ACD7DDD">
            <w:pPr>
              <w:pStyle w:val="2"/>
              <w:bidi w:val="0"/>
              <w:jc w:val="center"/>
              <w:rPr>
                <w:rFonts w:hint="default" w:ascii="黑体" w:hAnsi="宋体" w:eastAsia="黑体" w:cs="黑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数量</w:t>
            </w:r>
          </w:p>
        </w:tc>
        <w:tc>
          <w:tcPr>
            <w:tcW w:w="1910" w:type="dxa"/>
          </w:tcPr>
          <w:p w14:paraId="216E5086">
            <w:pPr>
              <w:pStyle w:val="2"/>
              <w:bidi w:val="0"/>
              <w:jc w:val="center"/>
              <w:rPr>
                <w:rFonts w:hint="default" w:ascii="黑体" w:hAnsi="宋体" w:eastAsia="黑体" w:cs="黑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单位</w:t>
            </w:r>
          </w:p>
        </w:tc>
      </w:tr>
      <w:tr w14:paraId="42146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213" w:hRule="atLeast"/>
        </w:trPr>
        <w:tc>
          <w:tcPr>
            <w:tcW w:w="1909" w:type="dxa"/>
          </w:tcPr>
          <w:p w14:paraId="1BCF8A61">
            <w:pPr>
              <w:pStyle w:val="2"/>
              <w:bidi w:val="0"/>
              <w:jc w:val="center"/>
              <w:rPr>
                <w:rFonts w:hint="eastAsia" w:ascii="黑体" w:hAnsi="宋体" w:eastAsia="黑体" w:cs="黑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3000109306</w:t>
            </w:r>
          </w:p>
        </w:tc>
        <w:tc>
          <w:tcPr>
            <w:tcW w:w="1909" w:type="dxa"/>
          </w:tcPr>
          <w:p w14:paraId="47B4154A">
            <w:pPr>
              <w:pStyle w:val="2"/>
              <w:bidi w:val="0"/>
              <w:jc w:val="center"/>
              <w:rPr>
                <w:rFonts w:hint="eastAsia" w:ascii="黑体" w:hAnsi="宋体" w:eastAsia="黑体" w:cs="黑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硅酸根分析仪</w:t>
            </w:r>
          </w:p>
        </w:tc>
        <w:tc>
          <w:tcPr>
            <w:tcW w:w="1910" w:type="dxa"/>
          </w:tcPr>
          <w:p w14:paraId="2AA7C8A0">
            <w:pPr>
              <w:pStyle w:val="2"/>
              <w:bidi w:val="0"/>
              <w:jc w:val="center"/>
              <w:rPr>
                <w:rFonts w:hint="default" w:ascii="黑体" w:hAnsi="宋体" w:eastAsia="黑体" w:cs="黑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10" w:type="dxa"/>
          </w:tcPr>
          <w:p w14:paraId="7D276D01">
            <w:pPr>
              <w:pStyle w:val="2"/>
              <w:bidi w:val="0"/>
              <w:jc w:val="center"/>
              <w:rPr>
                <w:rFonts w:hint="default" w:ascii="黑体" w:hAnsi="宋体" w:eastAsia="黑体" w:cs="黑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台</w:t>
            </w:r>
            <w:bookmarkStart w:id="0" w:name="_GoBack"/>
            <w:bookmarkEnd w:id="0"/>
          </w:p>
        </w:tc>
      </w:tr>
    </w:tbl>
    <w:p w14:paraId="2CEEC9FF">
      <w:pPr>
        <w:pStyle w:val="2"/>
        <w:bidi w:val="0"/>
        <w:jc w:val="center"/>
        <w:rPr>
          <w:rFonts w:hint="eastAsia"/>
          <w:lang w:val="en-US" w:eastAsia="zh-CN"/>
        </w:rPr>
      </w:pPr>
    </w:p>
    <w:p w14:paraId="73C32D51"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硅酸根分析仪技术要求</w:t>
      </w:r>
    </w:p>
    <w:p w14:paraId="36A74A44"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hint="eastAsia" w:ascii="黑体" w:hAnsi="宋体" w:eastAsia="黑体" w:cs="黑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ascii="黑体" w:hAnsi="宋体" w:eastAsia="黑体" w:cs="黑体"/>
          <w:color w:val="000000"/>
          <w:kern w:val="0"/>
          <w:sz w:val="24"/>
          <w:szCs w:val="24"/>
          <w:lang w:val="en-US" w:eastAsia="zh-CN" w:bidi="ar"/>
        </w:rPr>
        <w:t>采用全新的化学反应机理快速分析水中微量二氧化硅含量，适用于除盐水、</w:t>
      </w:r>
      <w:r>
        <w:rPr>
          <w:rFonts w:hint="eastAsia" w:ascii="黑体" w:hAnsi="宋体" w:eastAsia="黑体" w:cs="黑体"/>
          <w:color w:val="000000"/>
          <w:kern w:val="0"/>
          <w:sz w:val="24"/>
          <w:szCs w:val="24"/>
          <w:lang w:val="en-US" w:eastAsia="zh-CN" w:bidi="ar"/>
        </w:rPr>
        <w:t>炉水、</w:t>
      </w:r>
      <w:r>
        <w:rPr>
          <w:rFonts w:ascii="黑体" w:hAnsi="宋体" w:eastAsia="黑体" w:cs="黑体"/>
          <w:color w:val="000000"/>
          <w:kern w:val="0"/>
          <w:sz w:val="24"/>
          <w:szCs w:val="24"/>
          <w:lang w:val="en-US" w:eastAsia="zh-CN" w:bidi="ar"/>
        </w:rPr>
        <w:t xml:space="preserve">给水、 </w:t>
      </w:r>
      <w:r>
        <w:rPr>
          <w:rFonts w:hint="eastAsia" w:ascii="黑体" w:hAnsi="宋体" w:eastAsia="黑体" w:cs="黑体"/>
          <w:color w:val="000000"/>
          <w:kern w:val="0"/>
          <w:sz w:val="24"/>
          <w:szCs w:val="24"/>
          <w:lang w:val="en-US" w:eastAsia="zh-CN" w:bidi="ar"/>
        </w:rPr>
        <w:t>凝结水、蒸汽等多个场景，配备自动进样和加药系统，操作简便、分析速度快、灵敏度高及线性范围宽。</w:t>
      </w:r>
    </w:p>
    <w:p w14:paraId="77319749"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24"/>
          <w:szCs w:val="24"/>
          <w:lang w:val="en-US" w:eastAsia="zh-CN" w:bidi="ar"/>
        </w:rPr>
        <w:t>2、</w:t>
      </w:r>
      <w:r>
        <w:rPr>
          <w:rFonts w:ascii="黑体" w:hAnsi="宋体" w:eastAsia="黑体" w:cs="黑体"/>
          <w:color w:val="000000"/>
          <w:kern w:val="0"/>
          <w:sz w:val="24"/>
          <w:szCs w:val="24"/>
          <w:lang w:val="en-US" w:eastAsia="zh-CN" w:bidi="ar"/>
        </w:rPr>
        <w:t>测量范围：</w:t>
      </w:r>
      <w:r>
        <w:rPr>
          <w:rFonts w:hint="eastAsia" w:ascii="黑体" w:hAnsi="宋体" w:eastAsia="黑体" w:cs="黑体"/>
          <w:color w:val="000000"/>
          <w:kern w:val="0"/>
          <w:sz w:val="24"/>
          <w:szCs w:val="24"/>
          <w:lang w:val="en-US" w:eastAsia="zh-CN" w:bidi="ar"/>
        </w:rPr>
        <w:t>（0～200）</w:t>
      </w:r>
      <w:r>
        <w:rPr>
          <w:rFonts w:hint="default" w:ascii="Arial" w:hAnsi="Arial" w:eastAsia="宋体" w:cs="Arial"/>
          <w:color w:val="000000"/>
          <w:kern w:val="0"/>
          <w:sz w:val="24"/>
          <w:szCs w:val="24"/>
          <w:lang w:val="en-US" w:eastAsia="zh-CN" w:bidi="ar"/>
        </w:rPr>
        <w:t>µ</w:t>
      </w:r>
      <w:r>
        <w:rPr>
          <w:rFonts w:hint="eastAsia" w:ascii="黑体" w:hAnsi="宋体" w:eastAsia="黑体" w:cs="黑体"/>
          <w:color w:val="000000"/>
          <w:kern w:val="0"/>
          <w:sz w:val="24"/>
          <w:szCs w:val="24"/>
          <w:lang w:val="en-US" w:eastAsia="zh-CN" w:bidi="ar"/>
        </w:rPr>
        <w:t xml:space="preserve">μg/L  </w:t>
      </w:r>
    </w:p>
    <w:p w14:paraId="6E453400"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24"/>
          <w:szCs w:val="24"/>
          <w:lang w:val="en-US" w:eastAsia="zh-CN" w:bidi="ar"/>
        </w:rPr>
        <w:t xml:space="preserve">3、显 示：中文/English，7 寸触摸屏 </w:t>
      </w:r>
    </w:p>
    <w:p w14:paraId="7ED0CA22"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24"/>
          <w:szCs w:val="24"/>
          <w:lang w:val="en-US" w:eastAsia="zh-CN" w:bidi="ar"/>
        </w:rPr>
        <w:t xml:space="preserve">4、仪器引用误差：±1.5%FS </w:t>
      </w:r>
    </w:p>
    <w:p w14:paraId="5859E089"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24"/>
          <w:szCs w:val="24"/>
          <w:lang w:val="en-US" w:eastAsia="zh-CN" w:bidi="ar"/>
        </w:rPr>
        <w:t>5、最小分辨力：0.1</w:t>
      </w:r>
      <w:r>
        <w:rPr>
          <w:rFonts w:hint="default" w:ascii="Arial" w:hAnsi="Arial" w:eastAsia="宋体" w:cs="Arial"/>
          <w:color w:val="000000"/>
          <w:kern w:val="0"/>
          <w:sz w:val="24"/>
          <w:szCs w:val="24"/>
          <w:lang w:val="en-US" w:eastAsia="zh-CN" w:bidi="ar"/>
        </w:rPr>
        <w:t>µ</w:t>
      </w:r>
      <w:r>
        <w:rPr>
          <w:rFonts w:hint="eastAsia" w:ascii="黑体" w:hAnsi="宋体" w:eastAsia="黑体" w:cs="黑体"/>
          <w:color w:val="000000"/>
          <w:kern w:val="0"/>
          <w:sz w:val="24"/>
          <w:szCs w:val="24"/>
          <w:lang w:val="en-US" w:eastAsia="zh-CN" w:bidi="ar"/>
        </w:rPr>
        <w:t xml:space="preserve">g/L </w:t>
      </w:r>
    </w:p>
    <w:p w14:paraId="14C88504"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24"/>
          <w:szCs w:val="24"/>
          <w:lang w:val="en-US" w:eastAsia="zh-CN" w:bidi="ar"/>
        </w:rPr>
        <w:t xml:space="preserve">6、重 复 性：1% </w:t>
      </w:r>
    </w:p>
    <w:p w14:paraId="60E6BB4A"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24"/>
          <w:szCs w:val="24"/>
          <w:lang w:val="en-US" w:eastAsia="zh-CN" w:bidi="ar"/>
        </w:rPr>
        <w:t xml:space="preserve">7、稳 定 性：±1%FS/4h </w:t>
      </w:r>
    </w:p>
    <w:p w14:paraId="26883453"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24"/>
          <w:szCs w:val="24"/>
          <w:lang w:val="en-US" w:eastAsia="zh-CN" w:bidi="ar"/>
        </w:rPr>
        <w:t xml:space="preserve">8、测量时间：＜2min </w:t>
      </w:r>
    </w:p>
    <w:p w14:paraId="35B0D56B"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24"/>
          <w:szCs w:val="24"/>
          <w:lang w:val="en-US" w:eastAsia="zh-CN" w:bidi="ar"/>
        </w:rPr>
        <w:t xml:space="preserve">9、环境温度：(15～40)℃ </w:t>
      </w:r>
    </w:p>
    <w:p w14:paraId="518ECE18"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24"/>
          <w:szCs w:val="24"/>
          <w:lang w:val="en-US" w:eastAsia="zh-CN" w:bidi="ar"/>
        </w:rPr>
        <w:t xml:space="preserve">10、环境湿度：≤90%RH（无冷凝） </w:t>
      </w:r>
    </w:p>
    <w:p w14:paraId="50FCA28E"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24"/>
          <w:szCs w:val="24"/>
          <w:lang w:val="en-US" w:eastAsia="zh-CN" w:bidi="ar"/>
        </w:rPr>
        <w:t xml:space="preserve">11、外形尺寸：388mm×216mm×418mm(长×宽×高) </w:t>
      </w:r>
    </w:p>
    <w:p w14:paraId="5A960C0E"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24"/>
          <w:szCs w:val="24"/>
          <w:lang w:val="en-US" w:eastAsia="zh-CN" w:bidi="ar"/>
        </w:rPr>
        <w:t xml:space="preserve">12、电 源：AC（100～240）V，频率（50～60）Hz </w:t>
      </w:r>
    </w:p>
    <w:p w14:paraId="434AE3F9"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24"/>
          <w:szCs w:val="24"/>
          <w:lang w:val="en-US" w:eastAsia="zh-CN" w:bidi="ar"/>
        </w:rPr>
        <w:t xml:space="preserve">13、功 率：40W </w:t>
      </w:r>
    </w:p>
    <w:p w14:paraId="1931149D">
      <w:pPr>
        <w:keepNext w:val="0"/>
        <w:keepLines w:val="0"/>
        <w:widowControl/>
        <w:suppressLineNumbers w:val="0"/>
        <w:jc w:val="left"/>
        <w:rPr>
          <w:rFonts w:hint="eastAsia" w:ascii="黑体" w:hAnsi="宋体" w:eastAsia="黑体" w:cs="黑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宋体" w:eastAsia="黑体" w:cs="黑体"/>
          <w:color w:val="000000"/>
          <w:kern w:val="0"/>
          <w:sz w:val="24"/>
          <w:szCs w:val="24"/>
          <w:lang w:val="en-US" w:eastAsia="zh-CN" w:bidi="ar"/>
        </w:rPr>
        <w:t>14、重 量：5kg</w:t>
      </w:r>
    </w:p>
    <w:p w14:paraId="4931C58A">
      <w:pPr>
        <w:rPr>
          <w:rFonts w:hint="default"/>
          <w:lang w:val="en-US" w:eastAsia="zh-CN"/>
        </w:rPr>
      </w:pPr>
    </w:p>
    <w:p w14:paraId="369D5033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601CDA"/>
    <w:multiLevelType w:val="singleLevel"/>
    <w:tmpl w:val="A6601CD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5666DF"/>
    <w:rsid w:val="52E80B1F"/>
    <w:rsid w:val="74566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242</Words>
  <Characters>314</Characters>
  <Lines>0</Lines>
  <Paragraphs>0</Paragraphs>
  <TotalTime>2</TotalTime>
  <ScaleCrop>false</ScaleCrop>
  <LinksUpToDate>false</LinksUpToDate>
  <CharactersWithSpaces>337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2025-09-22T05:57:00Z</dcterms:created>
  <dc:creator>马媛媛</dc:creator>
  <cp:lastModifiedBy>郑</cp:lastModifiedBy>
  <dcterms:modified xsi:type="dcterms:W3CDTF">2025-11-29T08:39:12Z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DC8C515A0D6C4265B79FB823B9F02551_11</vt:lpwstr>
  </property>
  <property fmtid="{D5CDD505-2E9C-101B-9397-08002B2CF9AE}" pid="4" name="KSOTemplateDocerSaveRecord">
    <vt:lpwstr>eyJoZGlkIjoiMzdkOWQ5NTRkN2VkYTdhZDQ1YzZhNDk5YWVjNGIzOWIiLCJ1c2VySWQiOiI1NjkxMjc2OTEifQ==</vt:lpwstr>
  </property>
</Properties>
</file>